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96E7CA9" w:rsidR="00BB119C" w:rsidRPr="00BB119C" w:rsidRDefault="00CB6662" w:rsidP="000A6D15">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4A3408">
        <w:rPr>
          <w:rFonts w:ascii="Times New Roman" w:eastAsia="標楷體" w:hAnsi="Times New Roman" w:cs="Times New Roman" w:hint="eastAsia"/>
          <w:color w:val="212529"/>
          <w:kern w:val="0"/>
          <w:sz w:val="40"/>
          <w:szCs w:val="32"/>
        </w:rPr>
        <w:t>國</w:t>
      </w:r>
      <w:r w:rsidR="00DB42F2">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A3408">
        <w:rPr>
          <w:rFonts w:ascii="Times New Roman" w:eastAsia="標楷體" w:hAnsi="Times New Roman" w:cs="Times New Roman" w:hint="eastAsia"/>
          <w:color w:val="212529"/>
          <w:kern w:val="0"/>
          <w:sz w:val="40"/>
          <w:szCs w:val="32"/>
        </w:rPr>
        <w:t>1</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71585BF" w:rsidR="003E2799" w:rsidRDefault="004A3408" w:rsidP="002C5C4C">
      <w:pPr>
        <w:shd w:val="clear" w:color="auto" w:fill="FFFFFF"/>
        <w:ind w:firstLine="800"/>
        <w:jc w:val="center"/>
        <w:rPr>
          <w:rFonts w:ascii="Times New Roman" w:eastAsia="標楷體" w:hAnsi="Times New Roman" w:cs="Times New Roman"/>
          <w:color w:val="212529"/>
          <w:kern w:val="0"/>
          <w:sz w:val="40"/>
          <w:szCs w:val="32"/>
        </w:rPr>
      </w:pPr>
      <w:r w:rsidRPr="004A3408">
        <w:rPr>
          <w:rFonts w:ascii="Times New Roman" w:eastAsia="標楷體" w:hAnsi="Times New Roman" w:cs="Times New Roman"/>
          <w:color w:val="212529"/>
          <w:kern w:val="0"/>
          <w:sz w:val="40"/>
          <w:szCs w:val="32"/>
        </w:rPr>
        <w:t>Pnslawa puruc</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369462D" w14:textId="77777777" w:rsidR="004A3408" w:rsidRPr="004A3408" w:rsidRDefault="004A3408" w:rsidP="000A6D15">
      <w:pPr>
        <w:shd w:val="clear" w:color="auto" w:fill="FFFFFF"/>
        <w:ind w:firstLine="640"/>
        <w:rPr>
          <w:rFonts w:ascii="Times New Roman" w:eastAsia="新細明體" w:hAnsi="Times New Roman" w:cs="Times New Roman"/>
          <w:color w:val="212529"/>
          <w:kern w:val="0"/>
          <w:sz w:val="32"/>
          <w:szCs w:val="32"/>
        </w:rPr>
      </w:pPr>
      <w:r w:rsidRPr="004A3408">
        <w:rPr>
          <w:rFonts w:ascii="Times New Roman" w:eastAsia="新細明體" w:hAnsi="Times New Roman" w:cs="Times New Roman"/>
          <w:color w:val="212529"/>
          <w:kern w:val="0"/>
          <w:sz w:val="32"/>
          <w:szCs w:val="32"/>
        </w:rPr>
        <w:t>Ali ndaan mu mosa qmita tama rudan ka nii, msange ku muuyas de mgeriq rulu tama mu, desun ku na alang qmita tama rudan ma bubu rudan. Ga mhuma paye kana yqeyaq ciida, kika dehuk miyan rhengun alang, mgeriq rulu tama mu moda eluw ssiyo paye. Nii mkmumul hei paye ka ciida, rwahun na bais rulu ka tama ma sbhurun bgihur ka dqeras mu ciida, smkenux ku sknexun bgihur ge asi lux clokah kana hei mu duri. Qmita ku paye, lnlamu kana lukus ga mheyu cceka yqeyaq, “Ima naq meya phido lukus cceka yqeyaq hini wa!” Mesa ku lmngelung.</w:t>
      </w:r>
    </w:p>
    <w:p w14:paraId="68B60A75" w14:textId="77777777" w:rsidR="004A3408" w:rsidRPr="004A3408" w:rsidRDefault="004A3408" w:rsidP="000A6D15">
      <w:pPr>
        <w:shd w:val="clear" w:color="auto" w:fill="FFFFFF"/>
        <w:ind w:firstLine="640"/>
        <w:rPr>
          <w:rFonts w:ascii="Times New Roman" w:eastAsia="新細明體" w:hAnsi="Times New Roman" w:cs="Times New Roman"/>
          <w:color w:val="212529"/>
          <w:kern w:val="0"/>
          <w:sz w:val="32"/>
          <w:szCs w:val="32"/>
        </w:rPr>
      </w:pPr>
      <w:r w:rsidRPr="004A3408">
        <w:rPr>
          <w:rFonts w:ascii="Times New Roman" w:eastAsia="新細明體" w:hAnsi="Times New Roman" w:cs="Times New Roman"/>
          <w:color w:val="212529"/>
          <w:kern w:val="0"/>
          <w:sz w:val="32"/>
          <w:szCs w:val="32"/>
        </w:rPr>
        <w:t xml:space="preserve">Dehuk miyan sapah tama rudan de, nii phido lukus rhengun ka bubu rudan. Tuting ku rulu ma tmalang ku mosa memux bubu rudan, mqaras bale qmita yaku duri. Meyah ku siyo bruru, dmayo ku mangal lukus pnheyan na ma phdagun na bobo btakan. Smiling ku bubu rudan “Meya ku eluw sapah ciida, ma niqan seediq ga phido lukus cceka yqeyaq?” Mhulis bubu mu rudan qmita yaku, tmelung tunux mu mesa, Knkawas idas 10 dehuk idas 11 ali nii, mkmumul hei paye de meyah mekan demux paye ka puruc. Ado </w:t>
      </w:r>
      <w:r w:rsidRPr="004A3408">
        <w:rPr>
          <w:rFonts w:ascii="Times New Roman" w:eastAsia="新細明體" w:hAnsi="Times New Roman" w:cs="Times New Roman"/>
          <w:color w:val="212529"/>
          <w:kern w:val="0"/>
          <w:sz w:val="32"/>
          <w:szCs w:val="32"/>
        </w:rPr>
        <w:t>mngungu hari ka puruc, kika pheyu lukus pslawa puruc ka seediq, ririh so psklui puruc ka kiya.</w:t>
      </w:r>
    </w:p>
    <w:p w14:paraId="2ABC153E" w14:textId="77777777" w:rsidR="004A3408" w:rsidRPr="004A3408" w:rsidRDefault="004A3408" w:rsidP="000A6D15">
      <w:pPr>
        <w:shd w:val="clear" w:color="auto" w:fill="FFFFFF"/>
        <w:ind w:firstLine="640"/>
        <w:rPr>
          <w:rFonts w:ascii="Times New Roman" w:eastAsia="新細明體" w:hAnsi="Times New Roman" w:cs="Times New Roman"/>
          <w:color w:val="212529"/>
          <w:kern w:val="0"/>
          <w:sz w:val="32"/>
          <w:szCs w:val="32"/>
        </w:rPr>
      </w:pPr>
      <w:r w:rsidRPr="004A3408">
        <w:rPr>
          <w:rFonts w:ascii="Times New Roman" w:eastAsia="新細明體" w:hAnsi="Times New Roman" w:cs="Times New Roman"/>
          <w:color w:val="212529"/>
          <w:kern w:val="0"/>
          <w:sz w:val="32"/>
          <w:szCs w:val="32"/>
        </w:rPr>
        <w:t>Cbeyo we, plbuun daha sudu paye ka btakan, muyu hnyegan na seediq, duma naq ge plkusun daha lukus, taan de so hari bale seediq ga mheyu cceka paye hii. Kiya qmita puruc de miicu meyah smdaling paye dhenu. Mesa ka tama nana, mssbarux smebuc paye ka seediq cbeyo, kika qtaan riyung yqeyaq alang ka sudu paye pslawa puruc nii, haun daha psklui puruc ma dmayo qmlahang ooda yqeyaq duri. </w:t>
      </w:r>
    </w:p>
    <w:p w14:paraId="0C87A885" w14:textId="77777777" w:rsidR="004A3408" w:rsidRPr="004A3408" w:rsidRDefault="004A3408" w:rsidP="000A6D15">
      <w:pPr>
        <w:shd w:val="clear" w:color="auto" w:fill="FFFFFF"/>
        <w:ind w:firstLine="640"/>
        <w:rPr>
          <w:rFonts w:ascii="Times New Roman" w:eastAsia="新細明體" w:hAnsi="Times New Roman" w:cs="Times New Roman"/>
          <w:color w:val="212529"/>
          <w:kern w:val="0"/>
          <w:sz w:val="32"/>
          <w:szCs w:val="32"/>
        </w:rPr>
      </w:pPr>
      <w:r w:rsidRPr="004A3408">
        <w:rPr>
          <w:rFonts w:ascii="Times New Roman" w:eastAsia="新細明體" w:hAnsi="Times New Roman" w:cs="Times New Roman"/>
          <w:color w:val="212529"/>
          <w:kern w:val="0"/>
          <w:sz w:val="32"/>
          <w:szCs w:val="32"/>
        </w:rPr>
        <w:t>Smebuc paye saya de, ini dai smebuc seediq ka paye, wada daun kikai kana moda smebuc paye saya di. Kiya ini pheyu pslawa puru ma ini hai qtai duri. Seediq hndure nii, blebil negul tqwilaq, pskiya lukus rrako daha ka trasi rrako ka phyegun daha cceka yqeyaq. Ani naq so nii we, mtena kana ooda daha qmlahang paya ta duri. Bobo na, netun namu meyah alang, qmita namu lukus ga cceka yqeyaq de, iya kesi “Ima gaga phido lukus cceka yqeyaq hini wa!”</w:t>
      </w:r>
    </w:p>
    <w:p w14:paraId="38AEC8FD" w14:textId="7923B50F" w:rsidR="0040239F" w:rsidRPr="00C15B70" w:rsidRDefault="0040239F" w:rsidP="000A6D15">
      <w:pPr>
        <w:shd w:val="clear" w:color="auto" w:fill="FFFFFF"/>
        <w:ind w:firstLine="640"/>
        <w:rPr>
          <w:rFonts w:ascii="Times New Roman" w:eastAsia="新細明體" w:hAnsi="Times New Roman" w:cs="Times New Roman"/>
          <w:color w:val="212529"/>
          <w:kern w:val="0"/>
          <w:sz w:val="32"/>
          <w:szCs w:val="32"/>
        </w:rPr>
        <w:sectPr w:rsidR="0040239F" w:rsidRPr="00C15B70" w:rsidSect="00F67523">
          <w:type w:val="continuous"/>
          <w:pgSz w:w="23811" w:h="16838" w:orient="landscape" w:code="8"/>
          <w:pgMar w:top="1134" w:right="1474" w:bottom="1134" w:left="1474" w:header="851" w:footer="992" w:gutter="0"/>
          <w:cols w:num="2" w:space="1201"/>
          <w:docGrid w:type="lines" w:linePitch="360"/>
        </w:sectPr>
      </w:pPr>
    </w:p>
    <w:p w14:paraId="24615679" w14:textId="59056C8D" w:rsidR="00BB119C" w:rsidRPr="00073B89" w:rsidRDefault="00CB6662" w:rsidP="000A6D15">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4A3408">
        <w:rPr>
          <w:rFonts w:ascii="Times New Roman" w:eastAsia="標楷體" w:hAnsi="Times New Roman" w:cs="Times New Roman" w:hint="eastAsia"/>
          <w:color w:val="212529"/>
          <w:kern w:val="0"/>
          <w:sz w:val="40"/>
          <w:szCs w:val="32"/>
        </w:rPr>
        <w:t>國</w:t>
      </w:r>
      <w:r w:rsidR="00DB42F2">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4A3408">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77A06834" w:rsidR="00012320" w:rsidRDefault="004A3408" w:rsidP="004A340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4A3408">
        <w:rPr>
          <w:rFonts w:ascii="Times New Roman" w:eastAsia="標楷體" w:hAnsi="Times New Roman" w:cs="Times New Roman"/>
          <w:color w:val="212529"/>
          <w:kern w:val="0"/>
          <w:sz w:val="40"/>
          <w:szCs w:val="40"/>
        </w:rPr>
        <w:t>稻草人</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A3408">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458DC8A" w14:textId="48903098" w:rsidR="004A3408" w:rsidRPr="004A3408" w:rsidRDefault="004A3408" w:rsidP="004A340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4A3408">
        <w:rPr>
          <w:rFonts w:ascii="標楷體" w:eastAsia="標楷體" w:hAnsi="標楷體" w:cs="Times New Roman"/>
          <w:color w:val="212529"/>
          <w:kern w:val="0"/>
          <w:sz w:val="32"/>
          <w:szCs w:val="32"/>
        </w:rPr>
        <w:t>放假時，爸爸載我回部落祖父母家，發現有衣服立在稻田間，心想：「怎麼在田裡曬衣服？」就問奶奶，奶奶：「10月至11月是結穗時節，會引來許多鳥類來吃稻米，會在田間豎立稻草人，小鳥會以為有人在田裡工作就不太敢靠近。」</w:t>
      </w:r>
    </w:p>
    <w:p w14:paraId="20117938" w14:textId="2B2EBC72" w:rsidR="004A3408" w:rsidRPr="004A3408" w:rsidRDefault="004A3408" w:rsidP="004A340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4A3408">
        <w:rPr>
          <w:rFonts w:ascii="標楷體" w:eastAsia="標楷體" w:hAnsi="標楷體" w:cs="Times New Roman"/>
          <w:color w:val="212529"/>
          <w:kern w:val="0"/>
          <w:sz w:val="32"/>
          <w:szCs w:val="32"/>
        </w:rPr>
        <w:t>隨著科技進步，務農方式也在改變，現在可以看到農人用彩線、衣服和陽傘矗立在田中央。稻草人的功能也隨之式微，但是維護農作物的功能是一樣的。</w:t>
      </w:r>
    </w:p>
    <w:p w14:paraId="4B856FFF" w14:textId="3BBE8C4A" w:rsidR="00983F62" w:rsidRPr="004A3408" w:rsidRDefault="00983F62" w:rsidP="00302106">
      <w:pPr>
        <w:shd w:val="clear" w:color="auto" w:fill="FFFFFF"/>
        <w:ind w:firstLineChars="62" w:firstLine="198"/>
        <w:rPr>
          <w:rFonts w:ascii="標楷體" w:eastAsia="標楷體" w:hAnsi="標楷體" w:cs="Times New Roman"/>
          <w:color w:val="212529"/>
          <w:kern w:val="0"/>
          <w:sz w:val="32"/>
          <w:szCs w:val="32"/>
        </w:rPr>
      </w:pPr>
    </w:p>
    <w:sectPr w:rsidR="00983F62" w:rsidRPr="004A340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6D15"/>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83CE1"/>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5E5B"/>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A6D7B"/>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2026-05-20T07:06:00Z</dcterms:created>
  <dcterms:modified xsi:type="dcterms:W3CDTF">2026-06-03T07:53:00Z</dcterms:modified>
</cp:coreProperties>
</file>